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rPr/>
      </w:pPr>
      <w:bookmarkStart w:id="0" w:name="Par1"/>
      <w:bookmarkEnd w:id="0"/>
      <w:r>
        <w:rPr/>
        <w:t xml:space="preserve">                            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ИРКУТСКАЯ ОБЛАСТЬ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МУНИЦИПАЛЬНОЕ ОБРАЗОВАНИЕ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«ТУЛУНСКИЙ РАЙОН»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ПРЕДСЕДАТЕЛЬ КОНТРОЛЬНО-СЧЕТНОЙ ПАЛАТЫ</w:t>
      </w:r>
    </w:p>
    <w:p>
      <w:pPr>
        <w:pStyle w:val="ConsPlusNonforma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РАСПОРЯЖЕНИЕ</w:t>
      </w:r>
    </w:p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/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                </w:t>
      </w:r>
    </w:p>
    <w:p>
      <w:pPr>
        <w:pStyle w:val="ConsPlusNonformat"/>
        <w:rPr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cs="Times New Roman" w:ascii="Times New Roman" w:hAnsi="Times New Roman"/>
          <w:sz w:val="25"/>
          <w:szCs w:val="25"/>
        </w:rPr>
        <w:t>от «28» декабря  2022 г.                                                                                      № 18-од</w:t>
      </w:r>
    </w:p>
    <w:p>
      <w:pPr>
        <w:pStyle w:val="ConsPlusNonformat"/>
        <w:rPr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               </w:t>
      </w:r>
    </w:p>
    <w:p>
      <w:pPr>
        <w:pStyle w:val="ConsPlusNonformat"/>
        <w:jc w:val="center"/>
        <w:rPr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г.Тулун</w:t>
      </w:r>
    </w:p>
    <w:p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p>
      <w:pPr>
        <w:pStyle w:val="ConsPlusNonformat"/>
        <w:rPr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              </w:t>
      </w:r>
    </w:p>
    <w:p>
      <w:pPr>
        <w:pStyle w:val="Normal"/>
        <w:widowControl w:val="false"/>
        <w:spacing w:lineRule="auto" w:line="240" w:before="0" w:after="0"/>
        <w:rPr>
          <w:sz w:val="25"/>
          <w:szCs w:val="25"/>
        </w:rPr>
      </w:pPr>
      <w:r>
        <w:rPr>
          <w:rFonts w:cs="Times New Roman" w:ascii="Times New Roman" w:hAnsi="Times New Roman"/>
          <w:bCs/>
          <w:sz w:val="25"/>
          <w:szCs w:val="25"/>
        </w:rPr>
        <w:t>«Об утверждении перечня должностных лиц</w:t>
      </w:r>
    </w:p>
    <w:p>
      <w:pPr>
        <w:pStyle w:val="Normal"/>
        <w:widowControl w:val="false"/>
        <w:spacing w:lineRule="auto" w:line="240" w:before="0" w:after="0"/>
        <w:rPr>
          <w:sz w:val="25"/>
          <w:szCs w:val="25"/>
        </w:rPr>
      </w:pPr>
      <w:r>
        <w:rPr>
          <w:rFonts w:cs="Times New Roman" w:ascii="Times New Roman" w:hAnsi="Times New Roman"/>
          <w:bCs/>
          <w:sz w:val="25"/>
          <w:szCs w:val="25"/>
        </w:rPr>
        <w:t xml:space="preserve">Контрольно-счетной палаты муниципального образования </w:t>
      </w:r>
    </w:p>
    <w:p>
      <w:pPr>
        <w:pStyle w:val="Normal"/>
        <w:widowControl w:val="false"/>
        <w:spacing w:lineRule="auto" w:line="240" w:before="0" w:after="0"/>
        <w:rPr>
          <w:sz w:val="25"/>
          <w:szCs w:val="25"/>
        </w:rPr>
      </w:pPr>
      <w:r>
        <w:rPr>
          <w:rFonts w:cs="Times New Roman" w:ascii="Times New Roman" w:hAnsi="Times New Roman"/>
          <w:bCs/>
          <w:sz w:val="25"/>
          <w:szCs w:val="25"/>
        </w:rPr>
        <w:t>«Тулунский район», уполномоченных составлять протоколы</w:t>
      </w:r>
    </w:p>
    <w:p>
      <w:pPr>
        <w:pStyle w:val="Normal"/>
        <w:widowControl w:val="false"/>
        <w:spacing w:lineRule="auto" w:line="240" w:before="0" w:after="0"/>
        <w:rPr>
          <w:sz w:val="25"/>
          <w:szCs w:val="25"/>
        </w:rPr>
      </w:pPr>
      <w:r>
        <w:rPr>
          <w:rFonts w:cs="Times New Roman" w:ascii="Times New Roman" w:hAnsi="Times New Roman"/>
          <w:bCs/>
          <w:sz w:val="25"/>
          <w:szCs w:val="25"/>
        </w:rPr>
        <w:t>об административных правонарушениях при осуществлении</w:t>
      </w:r>
    </w:p>
    <w:p>
      <w:pPr>
        <w:pStyle w:val="Normal"/>
        <w:widowControl w:val="false"/>
        <w:spacing w:lineRule="auto" w:line="240" w:before="0" w:after="0"/>
        <w:rPr>
          <w:sz w:val="25"/>
          <w:szCs w:val="25"/>
        </w:rPr>
      </w:pPr>
      <w:r>
        <w:rPr>
          <w:rFonts w:cs="Times New Roman" w:ascii="Times New Roman" w:hAnsi="Times New Roman"/>
          <w:bCs/>
          <w:sz w:val="25"/>
          <w:szCs w:val="25"/>
        </w:rPr>
        <w:t xml:space="preserve">внешнего </w:t>
      </w:r>
      <w:r>
        <w:rPr>
          <w:rFonts w:cs="Times New Roman" w:ascii="Times New Roman" w:hAnsi="Times New Roman"/>
          <w:bCs/>
          <w:spacing w:val="-4"/>
          <w:sz w:val="25"/>
          <w:szCs w:val="25"/>
        </w:rPr>
        <w:t xml:space="preserve">муниципального </w:t>
      </w:r>
      <w:r>
        <w:rPr>
          <w:rFonts w:cs="Times New Roman" w:ascii="Times New Roman" w:hAnsi="Times New Roman"/>
          <w:bCs/>
          <w:sz w:val="25"/>
          <w:szCs w:val="25"/>
        </w:rPr>
        <w:t xml:space="preserve">финансового контроля»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p>
      <w:pPr>
        <w:pStyle w:val="Normal"/>
        <w:widowControl w:val="false"/>
        <w:spacing w:lineRule="auto" w:line="240" w:before="0" w:after="0"/>
        <w:jc w:val="both"/>
        <w:rPr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 xml:space="preserve">  </w:t>
      </w:r>
      <w:r>
        <w:rPr>
          <w:rFonts w:cs="Times New Roman" w:ascii="Times New Roman" w:hAnsi="Times New Roman"/>
          <w:sz w:val="25"/>
          <w:szCs w:val="25"/>
        </w:rPr>
        <w:t>В соответствии с частью 7 статьи 28.3 Кодекса Российской Федерации об административных правонарушениях, пунктом 9 части 1 статьи 14 Федерального закона от 07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частью 2 статьи 1, частью 3 статьи 2 Закона Иркутской области от 03 октября 2014 г. № 106-ОЗ «О должностных лицах,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полномочий в области федерального государственного надзора, муниципального контроля, муниципального финансового контроля», руководствуясь Положением о Контрольно-счетной палате муниципального образования «Тулунский район»: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Normal"/>
        <w:widowControl w:val="false"/>
        <w:spacing w:lineRule="auto" w:line="240" w:before="0" w:after="0"/>
        <w:jc w:val="both"/>
        <w:rPr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 xml:space="preserve"> </w:t>
      </w:r>
      <w:r>
        <w:rPr>
          <w:rFonts w:cs="Times New Roman" w:ascii="Times New Roman" w:hAnsi="Times New Roman"/>
          <w:sz w:val="25"/>
          <w:szCs w:val="25"/>
        </w:rPr>
        <w:t>1. Утвердить перечень должностных лиц К</w:t>
      </w:r>
      <w:r>
        <w:rPr>
          <w:rFonts w:eastAsia="Calibri" w:cs="Times New Roman" w:ascii="Times New Roman" w:hAnsi="Times New Roman"/>
          <w:sz w:val="25"/>
          <w:szCs w:val="25"/>
        </w:rPr>
        <w:t>онтрольно-счетной палаты муниципального образования «Тулунский район</w:t>
      </w:r>
      <w:r>
        <w:rPr>
          <w:rFonts w:cs="Times New Roman" w:ascii="Times New Roman" w:hAnsi="Times New Roman"/>
          <w:sz w:val="25"/>
          <w:szCs w:val="25"/>
        </w:rPr>
        <w:t xml:space="preserve">», уполномоченных составлять протоколы об административных правонарушениях при осуществлении внешнего </w:t>
      </w:r>
      <w:r>
        <w:rPr>
          <w:rFonts w:cs="Times New Roman" w:ascii="Times New Roman" w:hAnsi="Times New Roman"/>
          <w:spacing w:val="-4"/>
          <w:sz w:val="25"/>
          <w:szCs w:val="25"/>
        </w:rPr>
        <w:t>муниципального</w:t>
      </w:r>
      <w:r>
        <w:rPr>
          <w:rFonts w:cs="Times New Roman" w:ascii="Times New Roman" w:hAnsi="Times New Roman"/>
          <w:sz w:val="25"/>
          <w:szCs w:val="25"/>
        </w:rPr>
        <w:t xml:space="preserve"> финансового контроля, предусмотренных статьями 5.21, 7.32.6, 15.1, 15.14 - 15.15.16, частью 1 статьи 19.4, статьей 19.4.1, частями 20 и 20.1 статьи 19.5, статьями 19.6 и 19.7 Кодекса Российской Федерации об административных правонарушениях, согласно приложению к настоящему распоряжению.</w:t>
      </w:r>
    </w:p>
    <w:p>
      <w:pPr>
        <w:pStyle w:val="Normal"/>
        <w:widowControl w:val="false"/>
        <w:spacing w:lineRule="auto" w:line="240" w:before="0" w:after="0"/>
        <w:jc w:val="both"/>
        <w:rPr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 xml:space="preserve">  </w:t>
      </w:r>
      <w:r>
        <w:rPr>
          <w:rFonts w:cs="Times New Roman" w:ascii="Times New Roman" w:hAnsi="Times New Roman"/>
          <w:sz w:val="25"/>
          <w:szCs w:val="25"/>
        </w:rPr>
        <w:t xml:space="preserve">2. </w:t>
      </w:r>
      <w:r>
        <w:rPr>
          <w:rFonts w:cs="Times New Roman" w:ascii="Times New Roman" w:hAnsi="Times New Roman"/>
          <w:sz w:val="26"/>
          <w:szCs w:val="26"/>
          <w:lang w:val="ru-RU"/>
        </w:rPr>
        <w:t>Настоящее распоряжение</w:t>
      </w:r>
      <w:r>
        <w:rPr>
          <w:rFonts w:cs="Times New Roman" w:ascii="Times New Roman" w:hAnsi="Times New Roman"/>
          <w:sz w:val="26"/>
          <w:szCs w:val="26"/>
        </w:rPr>
        <w:t xml:space="preserve"> разместить в информационно-телекоммуникационной сети "Интернет" на официальном сайте Администрации Тулунского муниципального района в подразделе «К</w:t>
      </w:r>
      <w:r>
        <w:rPr>
          <w:rFonts w:eastAsia="Calibri" w:cs="Times New Roman" w:ascii="Times New Roman" w:hAnsi="Times New Roman"/>
          <w:sz w:val="26"/>
          <w:szCs w:val="26"/>
        </w:rPr>
        <w:t>онтрольно-счетная палата муниципального образования «Тулунский район</w:t>
      </w:r>
      <w:r>
        <w:rPr>
          <w:rFonts w:cs="Times New Roman" w:ascii="Times New Roman" w:hAnsi="Times New Roman"/>
          <w:sz w:val="26"/>
          <w:szCs w:val="26"/>
        </w:rPr>
        <w:t>».</w:t>
      </w:r>
    </w:p>
    <w:p>
      <w:pPr>
        <w:pStyle w:val="Normal"/>
        <w:widowControl w:val="false"/>
        <w:spacing w:lineRule="auto" w:line="240" w:before="0" w:after="0"/>
        <w:jc w:val="both"/>
        <w:rPr>
          <w:sz w:val="25"/>
          <w:szCs w:val="25"/>
        </w:rPr>
      </w:pPr>
      <w:r>
        <w:rPr>
          <w:rFonts w:cs="Times New Roman" w:ascii="Times New Roman" w:hAnsi="Times New Roman"/>
          <w:sz w:val="26"/>
          <w:szCs w:val="26"/>
        </w:rPr>
        <w:t xml:space="preserve">  </w:t>
      </w:r>
      <w:r>
        <w:rPr>
          <w:rFonts w:cs="Times New Roman" w:ascii="Times New Roman" w:hAnsi="Times New Roman"/>
          <w:sz w:val="26"/>
          <w:szCs w:val="26"/>
        </w:rPr>
        <w:t xml:space="preserve">3. </w:t>
      </w:r>
      <w:r>
        <w:rPr>
          <w:rFonts w:cs="Times New Roman" w:ascii="Times New Roman" w:hAnsi="Times New Roman"/>
          <w:sz w:val="25"/>
          <w:szCs w:val="25"/>
        </w:rPr>
        <w:t xml:space="preserve">Контроль за исполнением настоящего распоряжения оставляю за собой.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ConsPlus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p>
      <w:pPr>
        <w:pStyle w:val="ConsPlus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p>
      <w:pPr>
        <w:pStyle w:val="ConsPlusNormal"/>
        <w:widowControl w:val="false"/>
        <w:spacing w:lineRule="auto" w:line="240" w:before="0" w:after="0"/>
        <w:ind w:firstLine="540"/>
        <w:jc w:val="both"/>
        <w:rPr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 xml:space="preserve">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5"/>
          <w:szCs w:val="25"/>
        </w:rPr>
        <w:t>Л.А.Федорова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 xml:space="preserve">                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 xml:space="preserve"> </w:t>
      </w:r>
      <w:r>
        <w:rPr>
          <w:rFonts w:cs="Times New Roman" w:ascii="Times New Roman" w:hAnsi="Times New Roman"/>
          <w:sz w:val="25"/>
          <w:szCs w:val="25"/>
        </w:rPr>
        <w:t xml:space="preserve">Приложение к распоряжению   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 xml:space="preserve">   </w:t>
      </w:r>
      <w:r>
        <w:rPr>
          <w:rFonts w:cs="Times New Roman" w:ascii="Times New Roman" w:hAnsi="Times New Roman"/>
          <w:sz w:val="25"/>
          <w:szCs w:val="25"/>
        </w:rPr>
        <w:t>КСП МО «Тулунский район»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 xml:space="preserve">от 28.12.2022  № 18-од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 xml:space="preserve">ПЕРЕЧЕНЬ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 xml:space="preserve">должностных лиц Контрольно-счетной палаты </w:t>
      </w:r>
      <w:r>
        <w:rPr>
          <w:rFonts w:eastAsia="Calibri" w:cs="Times New Roman" w:ascii="Times New Roman" w:hAnsi="Times New Roman"/>
          <w:sz w:val="25"/>
          <w:szCs w:val="25"/>
        </w:rPr>
        <w:t>муниципального образования «Тулунский район</w:t>
      </w:r>
      <w:r>
        <w:rPr>
          <w:rFonts w:cs="Times New Roman" w:ascii="Times New Roman" w:hAnsi="Times New Roman"/>
          <w:sz w:val="25"/>
          <w:szCs w:val="25"/>
        </w:rPr>
        <w:t xml:space="preserve">», уполномоченных составлять протоколы об административных правонарушениях при осуществлении внешнего </w:t>
      </w:r>
      <w:r>
        <w:rPr>
          <w:rFonts w:cs="Times New Roman" w:ascii="Times New Roman" w:hAnsi="Times New Roman"/>
          <w:spacing w:val="-4"/>
          <w:sz w:val="25"/>
          <w:szCs w:val="25"/>
        </w:rPr>
        <w:t>муниципального</w:t>
      </w:r>
      <w:r>
        <w:rPr>
          <w:rFonts w:cs="Times New Roman" w:ascii="Times New Roman" w:hAnsi="Times New Roman"/>
          <w:sz w:val="25"/>
          <w:szCs w:val="25"/>
        </w:rPr>
        <w:t xml:space="preserve"> финансового контроля, предусмотренных статьями 5.21, 7.32.6, 15.1, 15.14 - 15.15.16, частью 1 статьи 19.4, статьей 19.4.1, частями 20 и 20.1 статьи 19.5, статьями 19.6 и 19.7 Кодекса Российской Федерации об административных правонарушениях: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 xml:space="preserve">1. Председатель Контрольно-счетной палаты </w:t>
      </w:r>
      <w:r>
        <w:rPr>
          <w:rFonts w:eastAsia="Calibri" w:cs="Times New Roman" w:ascii="Times New Roman" w:hAnsi="Times New Roman"/>
          <w:sz w:val="25"/>
          <w:szCs w:val="25"/>
        </w:rPr>
        <w:t>муниципального образования «Тулунский район</w:t>
      </w:r>
      <w:r>
        <w:rPr>
          <w:rFonts w:cs="Times New Roman" w:ascii="Times New Roman" w:hAnsi="Times New Roman"/>
          <w:sz w:val="25"/>
          <w:szCs w:val="25"/>
        </w:rPr>
        <w:t>».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 xml:space="preserve">2. Ведущий инспектор Контрольно-счетной палаты </w:t>
      </w:r>
      <w:r>
        <w:rPr>
          <w:rFonts w:eastAsia="Calibri" w:cs="Times New Roman" w:ascii="Times New Roman" w:hAnsi="Times New Roman"/>
          <w:sz w:val="25"/>
          <w:szCs w:val="25"/>
        </w:rPr>
        <w:t>муниципального образования «Тулунский район</w:t>
      </w:r>
      <w:r>
        <w:rPr>
          <w:rFonts w:cs="Times New Roman" w:ascii="Times New Roman" w:hAnsi="Times New Roman"/>
          <w:sz w:val="25"/>
          <w:szCs w:val="25"/>
        </w:rPr>
        <w:t xml:space="preserve">».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</w:t>
      </w:r>
    </w:p>
    <w:p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                           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bookmarkStart w:id="1" w:name="Par11"/>
      <w:r>
        <w:rPr>
          <w:rFonts w:cs="Times New Roman" w:ascii="Times New Roman" w:hAnsi="Times New Roman"/>
          <w:sz w:val="26"/>
          <w:szCs w:val="26"/>
        </w:rPr>
        <w:t>С распоряжением ознакомлена: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</w:rPr>
        <w:t>_____________ О.А.Кузнецова.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28.12.2022г</w:t>
      </w:r>
      <w:bookmarkEnd w:id="1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06f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556697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00000A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c67f2c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00000A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0e100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Application>LibreOffice/7.2.5.2$Windows_X86_64 LibreOffice_project/499f9727c189e6ef3471021d6132d4c694f357e5</Application>
  <AppVersion>15.0000</AppVersion>
  <Pages>3</Pages>
  <Words>326</Words>
  <Characters>2638</Characters>
  <CharactersWithSpaces>3648</CharactersWithSpaces>
  <Paragraphs>36</Paragraphs>
  <Company>Элемент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2014-12-19T03:11:00Z</dcterms:created>
  <dc:creator>Элемент</dc:creator>
  <dc:description/>
  <dc:language>ru-RU</dc:language>
  <cp:lastModifiedBy/>
  <cp:lastPrinted>2024-03-04T12:02:42Z</cp:lastPrinted>
  <dcterms:modified xsi:type="dcterms:W3CDTF">2024-03-05T09:00:50Z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